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29F9" w14:textId="4554143F" w:rsidR="008A60F0" w:rsidRPr="00102CE6" w:rsidRDefault="00DD0EDA" w:rsidP="00506ECC">
      <w:pPr>
        <w:jc w:val="center"/>
        <w:rPr>
          <w:rFonts w:ascii="Times New Roman" w:hAnsi="Times New Roman" w:cs="Times New Roman"/>
          <w:b/>
          <w:sz w:val="24"/>
          <w:szCs w:val="24"/>
        </w:rPr>
      </w:pPr>
      <w:r w:rsidRPr="00102CE6">
        <w:rPr>
          <w:rFonts w:ascii="Times New Roman" w:hAnsi="Times New Roman" w:cs="Times New Roman"/>
          <w:b/>
          <w:sz w:val="24"/>
          <w:szCs w:val="24"/>
        </w:rPr>
        <w:t>Z</w:t>
      </w:r>
      <w:r w:rsidR="00AA15E2" w:rsidRPr="00102CE6">
        <w:rPr>
          <w:rFonts w:ascii="Times New Roman" w:hAnsi="Times New Roman" w:cs="Times New Roman"/>
          <w:b/>
          <w:sz w:val="24"/>
          <w:szCs w:val="24"/>
        </w:rPr>
        <w:t>asady postępowania rekrutacyjnego</w:t>
      </w:r>
      <w:r w:rsidR="003E4230" w:rsidRPr="00102CE6">
        <w:rPr>
          <w:rFonts w:ascii="Times New Roman" w:eastAsia="Times New Roman" w:hAnsi="Times New Roman" w:cs="Times New Roman"/>
          <w:b/>
          <w:bCs/>
          <w:color w:val="333333"/>
          <w:sz w:val="24"/>
          <w:szCs w:val="24"/>
          <w:shd w:val="clear" w:color="auto" w:fill="FFFFFF"/>
          <w:lang w:eastAsia="pl-PL"/>
        </w:rPr>
        <w:t xml:space="preserve"> </w:t>
      </w:r>
      <w:r w:rsidR="003E4230" w:rsidRPr="00102CE6">
        <w:rPr>
          <w:rFonts w:ascii="Times New Roman" w:eastAsia="Times New Roman" w:hAnsi="Times New Roman" w:cs="Times New Roman"/>
          <w:b/>
          <w:bCs/>
          <w:color w:val="333333"/>
          <w:sz w:val="24"/>
          <w:szCs w:val="24"/>
          <w:shd w:val="clear" w:color="auto" w:fill="FFFFFF"/>
          <w:lang w:eastAsia="pl-PL"/>
        </w:rPr>
        <w:br/>
        <w:t> w Szkole Podstawowej im. Św. Franciszka w Trzciannem na rok szkolny 202</w:t>
      </w:r>
      <w:r w:rsidR="00A7645B">
        <w:rPr>
          <w:rFonts w:ascii="Times New Roman" w:eastAsia="Times New Roman" w:hAnsi="Times New Roman" w:cs="Times New Roman"/>
          <w:b/>
          <w:bCs/>
          <w:color w:val="333333"/>
          <w:sz w:val="24"/>
          <w:szCs w:val="24"/>
          <w:shd w:val="clear" w:color="auto" w:fill="FFFFFF"/>
          <w:lang w:eastAsia="pl-PL"/>
        </w:rPr>
        <w:t>5</w:t>
      </w:r>
      <w:r w:rsidR="003E4230" w:rsidRPr="00102CE6">
        <w:rPr>
          <w:rFonts w:ascii="Times New Roman" w:eastAsia="Times New Roman" w:hAnsi="Times New Roman" w:cs="Times New Roman"/>
          <w:b/>
          <w:bCs/>
          <w:color w:val="333333"/>
          <w:sz w:val="24"/>
          <w:szCs w:val="24"/>
          <w:shd w:val="clear" w:color="auto" w:fill="FFFFFF"/>
          <w:lang w:eastAsia="pl-PL"/>
        </w:rPr>
        <w:t>/202</w:t>
      </w:r>
      <w:r w:rsidR="00A7645B">
        <w:rPr>
          <w:rFonts w:ascii="Times New Roman" w:eastAsia="Times New Roman" w:hAnsi="Times New Roman" w:cs="Times New Roman"/>
          <w:b/>
          <w:bCs/>
          <w:color w:val="333333"/>
          <w:sz w:val="24"/>
          <w:szCs w:val="24"/>
          <w:shd w:val="clear" w:color="auto" w:fill="FFFFFF"/>
          <w:lang w:eastAsia="pl-PL"/>
        </w:rPr>
        <w:t>6</w:t>
      </w:r>
      <w:r w:rsidR="003E4230" w:rsidRPr="00102CE6">
        <w:rPr>
          <w:rFonts w:ascii="Times New Roman" w:eastAsia="Times New Roman" w:hAnsi="Times New Roman" w:cs="Times New Roman"/>
          <w:color w:val="333333"/>
          <w:sz w:val="24"/>
          <w:szCs w:val="24"/>
          <w:lang w:eastAsia="pl-PL"/>
        </w:rPr>
        <w:br/>
      </w:r>
    </w:p>
    <w:p w14:paraId="5C8E040E" w14:textId="77777777" w:rsidR="008A60F0" w:rsidRPr="00102CE6" w:rsidRDefault="008A60F0" w:rsidP="00757D25">
      <w:pPr>
        <w:spacing w:after="0" w:line="240" w:lineRule="auto"/>
        <w:jc w:val="both"/>
        <w:rPr>
          <w:rFonts w:ascii="Times New Roman" w:hAnsi="Times New Roman" w:cs="Times New Roman"/>
          <w:b/>
          <w:sz w:val="24"/>
          <w:szCs w:val="24"/>
        </w:rPr>
      </w:pPr>
    </w:p>
    <w:p w14:paraId="4F3E7BAE" w14:textId="77777777" w:rsidR="00C45F0D" w:rsidRPr="00102CE6" w:rsidRDefault="008A60F0" w:rsidP="00C45F0D">
      <w:pPr>
        <w:pStyle w:val="Akapitzlist"/>
        <w:numPr>
          <w:ilvl w:val="0"/>
          <w:numId w:val="1"/>
        </w:numPr>
        <w:spacing w:after="0" w:line="240" w:lineRule="auto"/>
        <w:jc w:val="both"/>
        <w:rPr>
          <w:rFonts w:ascii="Times New Roman" w:hAnsi="Times New Roman" w:cs="Times New Roman"/>
          <w:sz w:val="24"/>
          <w:szCs w:val="24"/>
        </w:rPr>
      </w:pPr>
      <w:r w:rsidRPr="00102CE6">
        <w:rPr>
          <w:rFonts w:ascii="Times New Roman" w:hAnsi="Times New Roman" w:cs="Times New Roman"/>
          <w:sz w:val="24"/>
          <w:szCs w:val="24"/>
        </w:rPr>
        <w:t>Rekrutacja odbywa się zgodnie z Ustawą</w:t>
      </w:r>
      <w:r w:rsidR="00785A44" w:rsidRPr="00102CE6">
        <w:rPr>
          <w:rFonts w:ascii="Times New Roman" w:hAnsi="Times New Roman" w:cs="Times New Roman"/>
          <w:sz w:val="24"/>
          <w:szCs w:val="24"/>
        </w:rPr>
        <w:t xml:space="preserve"> z dnia 14 grudnia 2016 r. – Prawo Oświatowe</w:t>
      </w:r>
      <w:r w:rsidR="008610B0" w:rsidRPr="00102CE6">
        <w:rPr>
          <w:rFonts w:ascii="Times New Roman" w:hAnsi="Times New Roman" w:cs="Times New Roman"/>
          <w:sz w:val="24"/>
          <w:szCs w:val="24"/>
        </w:rPr>
        <w:t>.</w:t>
      </w:r>
    </w:p>
    <w:p w14:paraId="2B1B9FF3" w14:textId="77777777" w:rsidR="00DD0EDA" w:rsidRPr="00102CE6" w:rsidRDefault="00DD0EDA" w:rsidP="00C45F0D">
      <w:pPr>
        <w:pStyle w:val="Akapitzlist"/>
        <w:numPr>
          <w:ilvl w:val="0"/>
          <w:numId w:val="1"/>
        </w:numPr>
        <w:spacing w:after="0" w:line="240" w:lineRule="auto"/>
        <w:jc w:val="both"/>
        <w:rPr>
          <w:rFonts w:ascii="Times New Roman" w:hAnsi="Times New Roman" w:cs="Times New Roman"/>
          <w:sz w:val="24"/>
          <w:szCs w:val="24"/>
        </w:rPr>
      </w:pPr>
      <w:r w:rsidRPr="00102CE6">
        <w:rPr>
          <w:rFonts w:ascii="Times New Roman" w:eastAsia="Times New Roman" w:hAnsi="Times New Roman" w:cs="Times New Roman"/>
          <w:sz w:val="24"/>
          <w:szCs w:val="24"/>
          <w:lang w:eastAsia="pl-PL"/>
        </w:rPr>
        <w:t>W postępowaniu rekrutacyjnym biorą udział dzieci 6, 5, 4, 3 letnie zamieszkałe na terenie</w:t>
      </w:r>
      <w:r w:rsidR="003E4230" w:rsidRPr="00102CE6">
        <w:rPr>
          <w:rFonts w:ascii="Times New Roman" w:eastAsia="Times New Roman" w:hAnsi="Times New Roman" w:cs="Times New Roman"/>
          <w:sz w:val="24"/>
          <w:szCs w:val="24"/>
          <w:lang w:eastAsia="pl-PL"/>
        </w:rPr>
        <w:t xml:space="preserve"> </w:t>
      </w:r>
      <w:r w:rsidRPr="00102CE6">
        <w:rPr>
          <w:rFonts w:ascii="Times New Roman" w:eastAsia="Times New Roman" w:hAnsi="Times New Roman" w:cs="Times New Roman"/>
          <w:sz w:val="24"/>
          <w:szCs w:val="24"/>
          <w:lang w:eastAsia="pl-PL"/>
        </w:rPr>
        <w:t>gminy Trzcianne.</w:t>
      </w:r>
      <w:r w:rsidR="00C45F0D" w:rsidRPr="00102CE6">
        <w:rPr>
          <w:rStyle w:val="TekstdymkaZnak"/>
          <w:rFonts w:ascii="Times New Roman" w:hAnsi="Times New Roman" w:cs="Times New Roman"/>
          <w:sz w:val="24"/>
          <w:szCs w:val="24"/>
        </w:rPr>
        <w:t xml:space="preserve"> </w:t>
      </w:r>
      <w:r w:rsidR="00C45F0D" w:rsidRPr="00102CE6">
        <w:rPr>
          <w:rStyle w:val="Pogrubienie"/>
          <w:rFonts w:ascii="Times New Roman" w:hAnsi="Times New Roman" w:cs="Times New Roman"/>
          <w:sz w:val="24"/>
          <w:szCs w:val="24"/>
        </w:rPr>
        <w:t>Dzieci sześcioletnie obowiązane są odbyć roczne przygotowanie przedszkolne w przedszkolu, oddziale przedszkolnym zorganizowanym w szkole podstawowej lub innej formie wychowania przedszkolnego.</w:t>
      </w:r>
      <w:r w:rsidR="00C45F0D" w:rsidRPr="00102CE6">
        <w:rPr>
          <w:rFonts w:ascii="Times New Roman" w:hAnsi="Times New Roman" w:cs="Times New Roman"/>
          <w:b/>
          <w:sz w:val="24"/>
          <w:szCs w:val="24"/>
        </w:rPr>
        <w:t xml:space="preserve"> Dzieci pięcioletnie</w:t>
      </w:r>
      <w:r w:rsidR="00C45F0D" w:rsidRPr="00102CE6">
        <w:rPr>
          <w:rFonts w:ascii="Times New Roman" w:hAnsi="Times New Roman" w:cs="Times New Roman"/>
          <w:sz w:val="24"/>
          <w:szCs w:val="24"/>
        </w:rPr>
        <w:t xml:space="preserve">, </w:t>
      </w:r>
      <w:r w:rsidR="00C45F0D" w:rsidRPr="00102CE6">
        <w:rPr>
          <w:rFonts w:ascii="Times New Roman" w:hAnsi="Times New Roman" w:cs="Times New Roman"/>
          <w:b/>
          <w:sz w:val="24"/>
          <w:szCs w:val="24"/>
        </w:rPr>
        <w:t xml:space="preserve">dzieci czteroletnie </w:t>
      </w:r>
      <w:r w:rsidR="00C45F0D" w:rsidRPr="00102CE6">
        <w:rPr>
          <w:rFonts w:ascii="Times New Roman" w:hAnsi="Times New Roman" w:cs="Times New Roman"/>
          <w:sz w:val="24"/>
          <w:szCs w:val="24"/>
        </w:rPr>
        <w:t xml:space="preserve">oraz </w:t>
      </w:r>
      <w:r w:rsidR="00C45F0D" w:rsidRPr="00102CE6">
        <w:rPr>
          <w:rFonts w:ascii="Times New Roman" w:hAnsi="Times New Roman" w:cs="Times New Roman"/>
          <w:b/>
          <w:sz w:val="24"/>
          <w:szCs w:val="24"/>
        </w:rPr>
        <w:t>dzieci trzyletnie</w:t>
      </w:r>
      <w:r w:rsidR="00C45F0D" w:rsidRPr="00102CE6">
        <w:rPr>
          <w:rFonts w:ascii="Times New Roman" w:hAnsi="Times New Roman" w:cs="Times New Roman"/>
          <w:sz w:val="24"/>
          <w:szCs w:val="24"/>
        </w:rPr>
        <w:t xml:space="preserve"> mają ustawowe prawo do korzystania z wychowania przedszkolnego.</w:t>
      </w:r>
      <w:r w:rsidR="00C45F0D" w:rsidRPr="00102CE6">
        <w:rPr>
          <w:rFonts w:ascii="Times New Roman" w:hAnsi="Times New Roman" w:cs="Times New Roman"/>
          <w:b/>
          <w:sz w:val="24"/>
          <w:szCs w:val="24"/>
        </w:rPr>
        <w:t xml:space="preserve"> Dzieci z odroczonym obowiązkiem szkolnym</w:t>
      </w:r>
      <w:r w:rsidR="00C45F0D" w:rsidRPr="00102CE6">
        <w:rPr>
          <w:rFonts w:ascii="Times New Roman" w:hAnsi="Times New Roman" w:cs="Times New Roman"/>
          <w:sz w:val="24"/>
          <w:szCs w:val="24"/>
        </w:rPr>
        <w:t xml:space="preserve"> kontynuują przygotowanie przedszkolne w przedszkolu, oddziale przedszkolnym w szkole podstawowej lub innej formie wychowania przedszkolnego. </w:t>
      </w:r>
    </w:p>
    <w:p w14:paraId="5DD3E9AB" w14:textId="54F18F2D" w:rsidR="00DD0EDA" w:rsidRPr="00102CE6" w:rsidRDefault="00DD0EDA"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Rodzice/prawni opiekunowie zamieszkali poza gminą Trzcianne mogą ubiegać się o przyjęcie dziecka do oddziału przedszkolnego w szkole podstawowej dopiero</w:t>
      </w:r>
      <w:r w:rsidRPr="00102CE6">
        <w:rPr>
          <w:rFonts w:ascii="Times New Roman" w:eastAsia="Times New Roman" w:hAnsi="Times New Roman" w:cs="Times New Roman"/>
          <w:sz w:val="24"/>
          <w:szCs w:val="24"/>
          <w:lang w:eastAsia="pl-PL"/>
        </w:rPr>
        <w:br/>
        <w:t>w postępowaniu uzupełniającym, które będzie prowadzone po zakończeniu postępowania rekrutacyjnego, jeżeli  oddziały przedszkolne będą  posiadały wolne miejsca.</w:t>
      </w:r>
    </w:p>
    <w:p w14:paraId="25B82E66" w14:textId="77777777" w:rsidR="00785A44" w:rsidRPr="00102CE6" w:rsidRDefault="00785A44" w:rsidP="00757D25">
      <w:pPr>
        <w:pStyle w:val="Akapitzlist"/>
        <w:numPr>
          <w:ilvl w:val="0"/>
          <w:numId w:val="1"/>
        </w:numPr>
        <w:spacing w:after="0" w:line="240" w:lineRule="auto"/>
        <w:jc w:val="both"/>
        <w:rPr>
          <w:rFonts w:ascii="Times New Roman" w:hAnsi="Times New Roman" w:cs="Times New Roman"/>
          <w:sz w:val="24"/>
          <w:szCs w:val="24"/>
        </w:rPr>
      </w:pPr>
      <w:r w:rsidRPr="00102CE6">
        <w:rPr>
          <w:rFonts w:ascii="Times New Roman" w:hAnsi="Times New Roman" w:cs="Times New Roman"/>
          <w:sz w:val="24"/>
          <w:szCs w:val="24"/>
        </w:rPr>
        <w:t>Organ prowadzący  szkołę podstawową </w:t>
      </w:r>
      <w:r w:rsidRPr="00102CE6">
        <w:rPr>
          <w:rStyle w:val="Pogrubienie"/>
          <w:rFonts w:ascii="Times New Roman" w:hAnsi="Times New Roman" w:cs="Times New Roman"/>
          <w:b w:val="0"/>
          <w:sz w:val="24"/>
          <w:szCs w:val="24"/>
        </w:rPr>
        <w:t>określa terminy przeprowadzania postępowania rekrutacyjnego i postępowania uzupełniającego</w:t>
      </w:r>
      <w:r w:rsidRPr="00102CE6">
        <w:rPr>
          <w:rFonts w:ascii="Times New Roman" w:hAnsi="Times New Roman" w:cs="Times New Roman"/>
          <w:b/>
          <w:sz w:val="24"/>
          <w:szCs w:val="24"/>
        </w:rPr>
        <w:t xml:space="preserve">, </w:t>
      </w:r>
      <w:r w:rsidRPr="00102CE6">
        <w:rPr>
          <w:rFonts w:ascii="Times New Roman" w:hAnsi="Times New Roman" w:cs="Times New Roman"/>
          <w:sz w:val="24"/>
          <w:szCs w:val="24"/>
        </w:rPr>
        <w:t>w tym</w:t>
      </w:r>
      <w:r w:rsidRPr="00102CE6">
        <w:rPr>
          <w:rFonts w:ascii="Times New Roman" w:hAnsi="Times New Roman" w:cs="Times New Roman"/>
          <w:b/>
          <w:sz w:val="24"/>
          <w:szCs w:val="24"/>
        </w:rPr>
        <w:t> </w:t>
      </w:r>
      <w:r w:rsidRPr="00102CE6">
        <w:rPr>
          <w:rStyle w:val="Pogrubienie"/>
          <w:rFonts w:ascii="Times New Roman" w:hAnsi="Times New Roman" w:cs="Times New Roman"/>
          <w:b w:val="0"/>
          <w:sz w:val="24"/>
          <w:szCs w:val="24"/>
        </w:rPr>
        <w:t>terminy składania dokumentów</w:t>
      </w:r>
      <w:r w:rsidR="008610B0" w:rsidRPr="00102CE6">
        <w:rPr>
          <w:rFonts w:ascii="Times New Roman" w:hAnsi="Times New Roman" w:cs="Times New Roman"/>
          <w:b/>
          <w:sz w:val="24"/>
          <w:szCs w:val="24"/>
        </w:rPr>
        <w:t>.</w:t>
      </w:r>
      <w:r w:rsidRPr="00102CE6">
        <w:rPr>
          <w:rFonts w:ascii="Times New Roman" w:hAnsi="Times New Roman" w:cs="Times New Roman"/>
          <w:sz w:val="24"/>
          <w:szCs w:val="24"/>
        </w:rPr>
        <w:t xml:space="preserve"> </w:t>
      </w:r>
    </w:p>
    <w:p w14:paraId="25D8BA66" w14:textId="77777777" w:rsidR="00785A44" w:rsidRPr="00102CE6" w:rsidRDefault="00785A44" w:rsidP="00757D25">
      <w:pPr>
        <w:pStyle w:val="Akapitzlist"/>
        <w:numPr>
          <w:ilvl w:val="0"/>
          <w:numId w:val="1"/>
        </w:numPr>
        <w:spacing w:after="0" w:line="240" w:lineRule="auto"/>
        <w:jc w:val="both"/>
        <w:rPr>
          <w:rFonts w:ascii="Times New Roman" w:hAnsi="Times New Roman" w:cs="Times New Roman"/>
          <w:sz w:val="24"/>
          <w:szCs w:val="24"/>
        </w:rPr>
      </w:pPr>
      <w:r w:rsidRPr="00102CE6">
        <w:rPr>
          <w:rFonts w:ascii="Times New Roman" w:hAnsi="Times New Roman" w:cs="Times New Roman"/>
          <w:sz w:val="24"/>
          <w:szCs w:val="24"/>
        </w:rPr>
        <w:t>Organ prowadzący</w:t>
      </w:r>
      <w:r w:rsidRPr="00102CE6">
        <w:rPr>
          <w:rFonts w:ascii="Times New Roman" w:hAnsi="Times New Roman" w:cs="Times New Roman"/>
          <w:b/>
          <w:sz w:val="24"/>
          <w:szCs w:val="24"/>
        </w:rPr>
        <w:t> </w:t>
      </w:r>
      <w:r w:rsidR="008610B0" w:rsidRPr="00102CE6">
        <w:rPr>
          <w:rStyle w:val="Pogrubienie"/>
          <w:rFonts w:ascii="Times New Roman" w:hAnsi="Times New Roman" w:cs="Times New Roman"/>
          <w:b w:val="0"/>
          <w:sz w:val="24"/>
          <w:szCs w:val="24"/>
        </w:rPr>
        <w:t>określa</w:t>
      </w:r>
      <w:r w:rsidRPr="00102CE6">
        <w:rPr>
          <w:rStyle w:val="Pogrubienie"/>
          <w:rFonts w:ascii="Times New Roman" w:hAnsi="Times New Roman" w:cs="Times New Roman"/>
          <w:b w:val="0"/>
          <w:sz w:val="24"/>
          <w:szCs w:val="24"/>
        </w:rPr>
        <w:t xml:space="preserve"> kryteria</w:t>
      </w:r>
      <w:r w:rsidRPr="00102CE6">
        <w:rPr>
          <w:rFonts w:ascii="Times New Roman" w:hAnsi="Times New Roman" w:cs="Times New Roman"/>
          <w:sz w:val="24"/>
          <w:szCs w:val="24"/>
        </w:rPr>
        <w:t> brane pod uwagę w postępowaniu rekrutacyjnym i postępowaniu uzupełniającym</w:t>
      </w:r>
      <w:r w:rsidR="008610B0" w:rsidRPr="00102CE6">
        <w:rPr>
          <w:rFonts w:ascii="Times New Roman" w:hAnsi="Times New Roman" w:cs="Times New Roman"/>
          <w:sz w:val="24"/>
          <w:szCs w:val="24"/>
        </w:rPr>
        <w:t xml:space="preserve"> na drugim etapie postępowania rekrutacyjnego</w:t>
      </w:r>
      <w:r w:rsidRPr="00102CE6">
        <w:rPr>
          <w:rFonts w:ascii="Times New Roman" w:hAnsi="Times New Roman" w:cs="Times New Roman"/>
          <w:sz w:val="24"/>
          <w:szCs w:val="24"/>
        </w:rPr>
        <w:t xml:space="preserve"> oraz dokumenty niezbędne do potwierdzenia tych kryteriów, a także liczbę punktów możliwą do uzyskania za poszczególne kryteria</w:t>
      </w:r>
      <w:r w:rsidR="008610B0" w:rsidRPr="00102CE6">
        <w:rPr>
          <w:rFonts w:ascii="Times New Roman" w:hAnsi="Times New Roman" w:cs="Times New Roman"/>
          <w:sz w:val="24"/>
          <w:szCs w:val="24"/>
        </w:rPr>
        <w:t>.</w:t>
      </w:r>
    </w:p>
    <w:p w14:paraId="0673AF81" w14:textId="77777777" w:rsidR="002A28FB" w:rsidRPr="00102CE6" w:rsidRDefault="002A28FB" w:rsidP="00757D25">
      <w:pPr>
        <w:pStyle w:val="Akapitzlist"/>
        <w:numPr>
          <w:ilvl w:val="0"/>
          <w:numId w:val="1"/>
        </w:numPr>
        <w:spacing w:after="0" w:line="240" w:lineRule="auto"/>
        <w:jc w:val="both"/>
        <w:rPr>
          <w:rFonts w:ascii="Times New Roman" w:hAnsi="Times New Roman" w:cs="Times New Roman"/>
          <w:sz w:val="24"/>
          <w:szCs w:val="24"/>
        </w:rPr>
      </w:pPr>
      <w:r w:rsidRPr="00102CE6">
        <w:rPr>
          <w:rFonts w:ascii="Times New Roman" w:hAnsi="Times New Roman" w:cs="Times New Roman"/>
          <w:sz w:val="24"/>
          <w:szCs w:val="24"/>
        </w:rPr>
        <w:t>Dyrektor udostępnia rodzicom na stronie internetowej szkoły informacje o rekrutacji wraz ze wzorami dokumentów</w:t>
      </w:r>
      <w:r w:rsidR="008610B0" w:rsidRPr="00102CE6">
        <w:rPr>
          <w:rFonts w:ascii="Times New Roman" w:hAnsi="Times New Roman" w:cs="Times New Roman"/>
          <w:sz w:val="24"/>
          <w:szCs w:val="24"/>
        </w:rPr>
        <w:t>.</w:t>
      </w:r>
    </w:p>
    <w:p w14:paraId="1F20902D" w14:textId="77777777" w:rsidR="00DD0EDA" w:rsidRPr="00102CE6" w:rsidRDefault="00DD0EDA"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 xml:space="preserve">Postępowanie rekrutacyjne przeprowadza komisja rekrutacyjna powołana przez dyrektora </w:t>
      </w:r>
      <w:r w:rsidR="003E4230" w:rsidRPr="00102CE6">
        <w:rPr>
          <w:rFonts w:ascii="Times New Roman" w:eastAsia="Times New Roman" w:hAnsi="Times New Roman" w:cs="Times New Roman"/>
          <w:sz w:val="24"/>
          <w:szCs w:val="24"/>
          <w:lang w:eastAsia="pl-PL"/>
        </w:rPr>
        <w:t>szkoły</w:t>
      </w:r>
      <w:r w:rsidRPr="00102CE6">
        <w:rPr>
          <w:rFonts w:ascii="Times New Roman" w:eastAsia="Times New Roman" w:hAnsi="Times New Roman" w:cs="Times New Roman"/>
          <w:sz w:val="24"/>
          <w:szCs w:val="24"/>
          <w:lang w:eastAsia="pl-PL"/>
        </w:rPr>
        <w:t>.</w:t>
      </w:r>
    </w:p>
    <w:p w14:paraId="3F47DD8C" w14:textId="77777777" w:rsidR="003E4230" w:rsidRPr="00102CE6" w:rsidRDefault="003E4230" w:rsidP="00757D25">
      <w:pPr>
        <w:pStyle w:val="Akapitzlist"/>
        <w:numPr>
          <w:ilvl w:val="0"/>
          <w:numId w:val="1"/>
        </w:numPr>
        <w:spacing w:after="0" w:line="240" w:lineRule="auto"/>
        <w:jc w:val="both"/>
        <w:rPr>
          <w:rStyle w:val="Pogrubienie"/>
          <w:rFonts w:ascii="Times New Roman" w:hAnsi="Times New Roman" w:cs="Times New Roman"/>
          <w:b w:val="0"/>
          <w:bCs w:val="0"/>
          <w:sz w:val="24"/>
          <w:szCs w:val="24"/>
        </w:rPr>
      </w:pPr>
      <w:r w:rsidRPr="00102CE6">
        <w:rPr>
          <w:rFonts w:ascii="Times New Roman" w:hAnsi="Times New Roman" w:cs="Times New Roman"/>
          <w:sz w:val="24"/>
          <w:szCs w:val="24"/>
        </w:rPr>
        <w:t>Dyrektor wyznacza</w:t>
      </w:r>
      <w:r w:rsidRPr="00102CE6">
        <w:rPr>
          <w:rStyle w:val="Pogrubienie"/>
          <w:rFonts w:ascii="Times New Roman" w:hAnsi="Times New Roman" w:cs="Times New Roman"/>
          <w:sz w:val="24"/>
          <w:szCs w:val="24"/>
        </w:rPr>
        <w:t xml:space="preserve"> </w:t>
      </w:r>
      <w:r w:rsidRPr="00102CE6">
        <w:rPr>
          <w:rStyle w:val="Pogrubienie"/>
          <w:rFonts w:ascii="Times New Roman" w:hAnsi="Times New Roman" w:cs="Times New Roman"/>
          <w:b w:val="0"/>
          <w:sz w:val="24"/>
          <w:szCs w:val="24"/>
        </w:rPr>
        <w:t>przewodniczącego komisji rekrutacyjnej.</w:t>
      </w:r>
    </w:p>
    <w:p w14:paraId="430B1D79" w14:textId="77777777" w:rsidR="00DD0EDA" w:rsidRPr="00102CE6" w:rsidRDefault="003E4230" w:rsidP="00757D25">
      <w:pPr>
        <w:pStyle w:val="Akapitzlist"/>
        <w:numPr>
          <w:ilvl w:val="0"/>
          <w:numId w:val="1"/>
        </w:numPr>
        <w:spacing w:after="0" w:line="240" w:lineRule="auto"/>
        <w:jc w:val="both"/>
        <w:rPr>
          <w:rFonts w:ascii="Times New Roman" w:hAnsi="Times New Roman" w:cs="Times New Roman"/>
          <w:sz w:val="24"/>
          <w:szCs w:val="24"/>
        </w:rPr>
      </w:pPr>
      <w:r w:rsidRPr="00102CE6">
        <w:rPr>
          <w:rStyle w:val="Pogrubienie"/>
          <w:rFonts w:ascii="Times New Roman" w:hAnsi="Times New Roman" w:cs="Times New Roman"/>
          <w:b w:val="0"/>
          <w:sz w:val="24"/>
          <w:szCs w:val="24"/>
        </w:rPr>
        <w:t>Komisja zapoznaje się z przepisami prawa i regulaminem pracy komisji.</w:t>
      </w:r>
    </w:p>
    <w:p w14:paraId="1C768E17" w14:textId="77777777" w:rsidR="00DD0EDA" w:rsidRPr="00102CE6" w:rsidRDefault="00DD0EDA"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Postępowanie rekrutacyjne prowadzone jest w terminach określonych  w harmonogramie.</w:t>
      </w:r>
    </w:p>
    <w:p w14:paraId="0B35C7C0" w14:textId="77777777" w:rsidR="00C45F0D" w:rsidRPr="00102CE6" w:rsidRDefault="003E4230" w:rsidP="00C45F0D">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Przydział dzieci do konkretnych oddziałów przedszkolnych</w:t>
      </w:r>
      <w:r w:rsidRPr="00102CE6">
        <w:rPr>
          <w:rFonts w:ascii="Times New Roman" w:eastAsia="Times New Roman" w:hAnsi="Times New Roman" w:cs="Times New Roman"/>
          <w:sz w:val="24"/>
          <w:szCs w:val="24"/>
          <w:lang w:eastAsia="pl-PL"/>
        </w:rPr>
        <w:br/>
        <w:t>w szkole nastąpi po zakończeniu postępowania rekrutacyjnego. Organizacja grup (jednorodnych wiekowo lub mieszanych) uzależniona jest od liczby, wieku</w:t>
      </w:r>
      <w:r w:rsidRPr="00102CE6">
        <w:rPr>
          <w:rFonts w:ascii="Times New Roman" w:eastAsia="Times New Roman" w:hAnsi="Times New Roman" w:cs="Times New Roman"/>
          <w:sz w:val="24"/>
          <w:szCs w:val="24"/>
          <w:lang w:eastAsia="pl-PL"/>
        </w:rPr>
        <w:br/>
        <w:t>i indywidualnych potrzeb dzieci  kontynuujących edukację przedszkolną i przyjętych</w:t>
      </w:r>
      <w:r w:rsidRPr="00102CE6">
        <w:rPr>
          <w:rFonts w:ascii="Times New Roman" w:eastAsia="Times New Roman" w:hAnsi="Times New Roman" w:cs="Times New Roman"/>
          <w:sz w:val="24"/>
          <w:szCs w:val="24"/>
          <w:lang w:eastAsia="pl-PL"/>
        </w:rPr>
        <w:br/>
        <w:t xml:space="preserve">w rekrutacji do oddziału przedszkolnego </w:t>
      </w:r>
      <w:r w:rsidR="00757D25" w:rsidRPr="00102CE6">
        <w:rPr>
          <w:rFonts w:ascii="Times New Roman" w:eastAsia="Times New Roman" w:hAnsi="Times New Roman" w:cs="Times New Roman"/>
          <w:sz w:val="24"/>
          <w:szCs w:val="24"/>
          <w:lang w:eastAsia="pl-PL"/>
        </w:rPr>
        <w:t>w</w:t>
      </w:r>
      <w:r w:rsidRPr="00102CE6">
        <w:rPr>
          <w:rFonts w:ascii="Times New Roman" w:eastAsia="Times New Roman" w:hAnsi="Times New Roman" w:cs="Times New Roman"/>
          <w:sz w:val="24"/>
          <w:szCs w:val="24"/>
          <w:lang w:eastAsia="pl-PL"/>
        </w:rPr>
        <w:t xml:space="preserve"> szkole podstawowej.</w:t>
      </w:r>
    </w:p>
    <w:p w14:paraId="293CB77D" w14:textId="330EC97A" w:rsidR="00B802F2" w:rsidRPr="00102CE6" w:rsidRDefault="003E4230" w:rsidP="00C45F0D">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hAnsi="Times New Roman" w:cs="Times New Roman"/>
        </w:rPr>
        <w:t>Rodzice/prawni opiekunowie dzieci, które obecnie uczęszczają do oddziałów przedszkolnych składają </w:t>
      </w:r>
      <w:r w:rsidRPr="00102CE6">
        <w:rPr>
          <w:rFonts w:ascii="Times New Roman" w:hAnsi="Times New Roman" w:cs="Times New Roman"/>
          <w:b/>
          <w:bCs/>
        </w:rPr>
        <w:t>deklarację</w:t>
      </w:r>
      <w:r w:rsidRPr="00102CE6">
        <w:rPr>
          <w:rFonts w:ascii="Times New Roman" w:hAnsi="Times New Roman" w:cs="Times New Roman"/>
        </w:rPr>
        <w:t> </w:t>
      </w:r>
      <w:r w:rsidRPr="00102CE6">
        <w:rPr>
          <w:rFonts w:ascii="Times New Roman" w:hAnsi="Times New Roman" w:cs="Times New Roman"/>
          <w:b/>
          <w:bCs/>
        </w:rPr>
        <w:t xml:space="preserve">kontynuowania </w:t>
      </w:r>
      <w:r w:rsidR="00757D25" w:rsidRPr="00102CE6">
        <w:rPr>
          <w:rFonts w:ascii="Times New Roman" w:hAnsi="Times New Roman" w:cs="Times New Roman"/>
          <w:b/>
          <w:bCs/>
        </w:rPr>
        <w:t>wychowania</w:t>
      </w:r>
      <w:r w:rsidRPr="00102CE6">
        <w:rPr>
          <w:rFonts w:ascii="Times New Roman" w:hAnsi="Times New Roman" w:cs="Times New Roman"/>
          <w:b/>
          <w:bCs/>
        </w:rPr>
        <w:t xml:space="preserve"> przedszkolne</w:t>
      </w:r>
      <w:r w:rsidR="00757D25" w:rsidRPr="00102CE6">
        <w:rPr>
          <w:rFonts w:ascii="Times New Roman" w:hAnsi="Times New Roman" w:cs="Times New Roman"/>
          <w:b/>
          <w:bCs/>
        </w:rPr>
        <w:t>go</w:t>
      </w:r>
      <w:r w:rsidRPr="00102CE6">
        <w:rPr>
          <w:rFonts w:ascii="Times New Roman" w:hAnsi="Times New Roman" w:cs="Times New Roman"/>
        </w:rPr>
        <w:t> w kolejnym roku szkolnym  w szkole, do którego dziecko uczęszcza, w terminie 7 dni poprzedzającym termin rozpoczęcia postępowania rekrutacyjnego.</w:t>
      </w:r>
      <w:r w:rsidR="00C45F0D" w:rsidRPr="00102CE6">
        <w:rPr>
          <w:rFonts w:ascii="Times New Roman" w:hAnsi="Times New Roman" w:cs="Times New Roman"/>
          <w:b/>
          <w:bCs/>
        </w:rPr>
        <w:t xml:space="preserve"> </w:t>
      </w:r>
      <w:r w:rsidR="00C45F0D" w:rsidRPr="00102CE6">
        <w:rPr>
          <w:rFonts w:ascii="Times New Roman" w:hAnsi="Times New Roman" w:cs="Times New Roman"/>
          <w:sz w:val="24"/>
          <w:szCs w:val="24"/>
        </w:rPr>
        <w:t xml:space="preserve">Niezłożenie deklaracji o kontynowaniu wychowania przedszkolnego </w:t>
      </w:r>
      <w:r w:rsidR="00C45F0D" w:rsidRPr="00102CE6">
        <w:rPr>
          <w:rStyle w:val="Pogrubienie"/>
          <w:rFonts w:ascii="Times New Roman" w:hAnsi="Times New Roman" w:cs="Times New Roman"/>
          <w:sz w:val="24"/>
          <w:szCs w:val="24"/>
        </w:rPr>
        <w:t>w roku szkolnym 202</w:t>
      </w:r>
      <w:r w:rsidR="008B6D80">
        <w:rPr>
          <w:rStyle w:val="Pogrubienie"/>
          <w:rFonts w:ascii="Times New Roman" w:hAnsi="Times New Roman" w:cs="Times New Roman"/>
          <w:sz w:val="24"/>
          <w:szCs w:val="24"/>
        </w:rPr>
        <w:t>5</w:t>
      </w:r>
      <w:r w:rsidR="00C45F0D" w:rsidRPr="00102CE6">
        <w:rPr>
          <w:rStyle w:val="Pogrubienie"/>
          <w:rFonts w:ascii="Times New Roman" w:hAnsi="Times New Roman" w:cs="Times New Roman"/>
          <w:sz w:val="24"/>
          <w:szCs w:val="24"/>
        </w:rPr>
        <w:t>/202</w:t>
      </w:r>
      <w:r w:rsidR="008B6D80">
        <w:rPr>
          <w:rStyle w:val="Pogrubienie"/>
          <w:rFonts w:ascii="Times New Roman" w:hAnsi="Times New Roman" w:cs="Times New Roman"/>
          <w:sz w:val="24"/>
          <w:szCs w:val="24"/>
        </w:rPr>
        <w:t>6</w:t>
      </w:r>
      <w:bookmarkStart w:id="0" w:name="_GoBack"/>
      <w:bookmarkEnd w:id="0"/>
      <w:r w:rsidR="00C45F0D" w:rsidRPr="00102CE6">
        <w:rPr>
          <w:rStyle w:val="Pogrubienie"/>
          <w:rFonts w:ascii="Times New Roman" w:hAnsi="Times New Roman" w:cs="Times New Roman"/>
          <w:sz w:val="24"/>
          <w:szCs w:val="24"/>
        </w:rPr>
        <w:t xml:space="preserve"> </w:t>
      </w:r>
      <w:r w:rsidR="00C45F0D" w:rsidRPr="00102CE6">
        <w:rPr>
          <w:rFonts w:ascii="Times New Roman" w:hAnsi="Times New Roman" w:cs="Times New Roman"/>
          <w:sz w:val="24"/>
          <w:szCs w:val="24"/>
        </w:rPr>
        <w:t xml:space="preserve">w terminie określonym w harmonogramie, oznacza rezygnację z miejsca w oddziale przedszkolnym, do którego dziecko obecnie uczęszcza.  </w:t>
      </w:r>
    </w:p>
    <w:p w14:paraId="19580CBB" w14:textId="77777777" w:rsidR="00B802F2" w:rsidRPr="00102CE6" w:rsidRDefault="00B802F2"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Postępowanie rekrutacyjne na wolne miejsca w oddziałach przedszkolnych  prowadzi się na </w:t>
      </w:r>
      <w:r w:rsidRPr="00102CE6">
        <w:rPr>
          <w:rFonts w:ascii="Times New Roman" w:eastAsia="Times New Roman" w:hAnsi="Times New Roman" w:cs="Times New Roman"/>
          <w:b/>
          <w:bCs/>
          <w:sz w:val="24"/>
          <w:szCs w:val="24"/>
          <w:lang w:eastAsia="pl-PL"/>
        </w:rPr>
        <w:t>wniosek rodziców/prawnych opiekunów dziecka</w:t>
      </w:r>
      <w:r w:rsidRPr="00102CE6">
        <w:rPr>
          <w:rFonts w:ascii="Times New Roman" w:eastAsia="Times New Roman" w:hAnsi="Times New Roman" w:cs="Times New Roman"/>
          <w:sz w:val="24"/>
          <w:szCs w:val="24"/>
          <w:lang w:eastAsia="pl-PL"/>
        </w:rPr>
        <w:t>. </w:t>
      </w:r>
    </w:p>
    <w:p w14:paraId="61ED1F00" w14:textId="2C69A851" w:rsidR="00695D79" w:rsidRPr="00102CE6" w:rsidRDefault="00B802F2"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lastRenderedPageBreak/>
        <w:t>Rodzice/prawni opiekunowie pobierają wniosek</w:t>
      </w:r>
      <w:r w:rsidR="000F656E" w:rsidRPr="00102CE6">
        <w:rPr>
          <w:rFonts w:ascii="Times New Roman" w:eastAsia="Times New Roman" w:hAnsi="Times New Roman" w:cs="Times New Roman"/>
          <w:sz w:val="24"/>
          <w:szCs w:val="24"/>
          <w:lang w:eastAsia="pl-PL"/>
        </w:rPr>
        <w:t xml:space="preserve"> </w:t>
      </w:r>
      <w:r w:rsidRPr="00102CE6">
        <w:rPr>
          <w:rFonts w:ascii="Times New Roman" w:eastAsia="Times New Roman" w:hAnsi="Times New Roman" w:cs="Times New Roman"/>
          <w:sz w:val="24"/>
          <w:szCs w:val="24"/>
          <w:lang w:eastAsia="pl-PL"/>
        </w:rPr>
        <w:t>ze strony  internetowej szkoły</w:t>
      </w:r>
      <w:r w:rsidR="00B90953">
        <w:rPr>
          <w:rFonts w:ascii="Times New Roman" w:eastAsia="Times New Roman" w:hAnsi="Times New Roman" w:cs="Times New Roman"/>
          <w:sz w:val="24"/>
          <w:szCs w:val="24"/>
          <w:lang w:eastAsia="pl-PL"/>
        </w:rPr>
        <w:t xml:space="preserve"> lub ze szkoły</w:t>
      </w:r>
      <w:r w:rsidRPr="00102CE6">
        <w:rPr>
          <w:rFonts w:ascii="Times New Roman" w:eastAsia="Times New Roman" w:hAnsi="Times New Roman" w:cs="Times New Roman"/>
          <w:sz w:val="24"/>
          <w:szCs w:val="24"/>
          <w:lang w:eastAsia="pl-PL"/>
        </w:rPr>
        <w:t>, wypełniają go i po podpisaniu</w:t>
      </w:r>
      <w:r w:rsidR="000F656E" w:rsidRPr="00102CE6">
        <w:rPr>
          <w:rFonts w:ascii="Times New Roman" w:eastAsia="Times New Roman" w:hAnsi="Times New Roman" w:cs="Times New Roman"/>
          <w:sz w:val="24"/>
          <w:szCs w:val="24"/>
          <w:lang w:eastAsia="pl-PL"/>
        </w:rPr>
        <w:t xml:space="preserve"> przesyłają na adres </w:t>
      </w:r>
      <w:hyperlink r:id="rId6" w:history="1">
        <w:r w:rsidR="00B90953" w:rsidRPr="00FF5C77">
          <w:rPr>
            <w:rStyle w:val="Hipercze"/>
            <w:rFonts w:ascii="Times New Roman" w:eastAsia="Times New Roman" w:hAnsi="Times New Roman" w:cs="Times New Roman"/>
            <w:sz w:val="24"/>
            <w:szCs w:val="24"/>
            <w:lang w:eastAsia="pl-PL"/>
          </w:rPr>
          <w:t>zs@trzcianne.pl</w:t>
        </w:r>
      </w:hyperlink>
      <w:r w:rsidR="00B90953">
        <w:rPr>
          <w:rFonts w:ascii="Times New Roman" w:eastAsia="Times New Roman" w:hAnsi="Times New Roman" w:cs="Times New Roman"/>
          <w:sz w:val="24"/>
          <w:szCs w:val="24"/>
          <w:lang w:eastAsia="pl-PL"/>
        </w:rPr>
        <w:t xml:space="preserve"> lub składają w </w:t>
      </w:r>
      <w:r w:rsidR="00506ECC">
        <w:rPr>
          <w:rFonts w:ascii="Times New Roman" w:eastAsia="Times New Roman" w:hAnsi="Times New Roman" w:cs="Times New Roman"/>
          <w:sz w:val="24"/>
          <w:szCs w:val="24"/>
          <w:lang w:eastAsia="pl-PL"/>
        </w:rPr>
        <w:t>sekretariacie szkoły</w:t>
      </w:r>
      <w:r w:rsidR="00B90953">
        <w:rPr>
          <w:rFonts w:ascii="Times New Roman" w:eastAsia="Times New Roman" w:hAnsi="Times New Roman" w:cs="Times New Roman"/>
          <w:sz w:val="24"/>
          <w:szCs w:val="24"/>
          <w:lang w:eastAsia="pl-PL"/>
        </w:rPr>
        <w:t>.</w:t>
      </w:r>
    </w:p>
    <w:p w14:paraId="60CB1E43" w14:textId="77777777" w:rsidR="00695D79" w:rsidRPr="00102CE6" w:rsidRDefault="00B802F2"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Do wniosku rodzice/prawni opiekunowie dołączają dokumenty/oświadczenia potwierdzające spełnianie kryteriów.</w:t>
      </w:r>
    </w:p>
    <w:p w14:paraId="303BC89B" w14:textId="55646D45" w:rsidR="00695D79" w:rsidRPr="00102CE6" w:rsidRDefault="00B802F2" w:rsidP="001F0A9D">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Oświadczenia składa się pod rygorem odpowiedzialności karnej za składanie fałszywych zeznań. Składający oświadczenie jest obowiązany do zawarcia w nim klauzuli następującej treści: „</w:t>
      </w:r>
      <w:r w:rsidRPr="00506ECC">
        <w:rPr>
          <w:rFonts w:ascii="Times New Roman" w:eastAsia="Times New Roman" w:hAnsi="Times New Roman" w:cs="Times New Roman"/>
          <w:b/>
          <w:sz w:val="24"/>
          <w:szCs w:val="24"/>
          <w:lang w:eastAsia="pl-PL"/>
        </w:rPr>
        <w:t>Jestem świadomy odpowiedzialności karnej za złożenie fałszywego oświadczenia</w:t>
      </w:r>
      <w:r w:rsidRPr="00102CE6">
        <w:rPr>
          <w:rFonts w:ascii="Times New Roman" w:eastAsia="Times New Roman" w:hAnsi="Times New Roman" w:cs="Times New Roman"/>
          <w:sz w:val="24"/>
          <w:szCs w:val="24"/>
          <w:lang w:eastAsia="pl-PL"/>
        </w:rPr>
        <w:t>”</w:t>
      </w:r>
      <w:r w:rsidR="00757D25" w:rsidRPr="00102CE6">
        <w:rPr>
          <w:rFonts w:ascii="Times New Roman" w:eastAsia="Times New Roman" w:hAnsi="Times New Roman" w:cs="Times New Roman"/>
          <w:sz w:val="24"/>
          <w:szCs w:val="24"/>
          <w:lang w:eastAsia="pl-PL"/>
        </w:rPr>
        <w:t>.</w:t>
      </w:r>
    </w:p>
    <w:p w14:paraId="008BB7A8" w14:textId="70591BDB" w:rsidR="00695D79" w:rsidRPr="00102CE6" w:rsidRDefault="00B802F2"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 xml:space="preserve">Wypełniony wniosek </w:t>
      </w:r>
      <w:r w:rsidR="00DF652A" w:rsidRPr="00102CE6">
        <w:rPr>
          <w:rFonts w:ascii="Times New Roman" w:eastAsia="Times New Roman" w:hAnsi="Times New Roman" w:cs="Times New Roman"/>
          <w:sz w:val="24"/>
          <w:szCs w:val="24"/>
          <w:lang w:eastAsia="pl-PL"/>
        </w:rPr>
        <w:t>podpisuje rodzic/prawny opiekun</w:t>
      </w:r>
      <w:r w:rsidRPr="00102CE6">
        <w:rPr>
          <w:rFonts w:ascii="Times New Roman" w:eastAsia="Times New Roman" w:hAnsi="Times New Roman" w:cs="Times New Roman"/>
          <w:sz w:val="24"/>
          <w:szCs w:val="24"/>
          <w:lang w:eastAsia="pl-PL"/>
        </w:rPr>
        <w:t>. Podpisy złożone we wniosku są potwierdzeniem zgodności informacji zawartych we wniosku ze stanem faktycznym.</w:t>
      </w:r>
    </w:p>
    <w:p w14:paraId="0B11573D" w14:textId="6C6AEEC9" w:rsidR="00695D79" w:rsidRPr="00102CE6" w:rsidRDefault="00695D79"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Wniosek rozpatruje komisja rekrutacyjna</w:t>
      </w:r>
      <w:r w:rsidR="00506ECC">
        <w:rPr>
          <w:rFonts w:ascii="Times New Roman" w:eastAsia="Times New Roman" w:hAnsi="Times New Roman" w:cs="Times New Roman"/>
          <w:sz w:val="24"/>
          <w:szCs w:val="24"/>
          <w:lang w:eastAsia="pl-PL"/>
        </w:rPr>
        <w:t>.</w:t>
      </w:r>
    </w:p>
    <w:p w14:paraId="334C8346" w14:textId="4DF7728F" w:rsidR="00695D79" w:rsidRPr="00102CE6" w:rsidRDefault="00695D79"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Przewodniczący komisji rekrutacyjnej może żądać od rodziców/prawnych opiekunów przedstawienia dokumentów potwierdzających okoliczności zawarte w oświadczeniach (przewodniczący wyznacza termin przedstawienia dokumentów), może zwrócić się</w:t>
      </w:r>
      <w:r w:rsidR="00234C0C" w:rsidRPr="00102CE6">
        <w:rPr>
          <w:rFonts w:ascii="Times New Roman" w:eastAsia="Times New Roman" w:hAnsi="Times New Roman" w:cs="Times New Roman"/>
          <w:sz w:val="24"/>
          <w:szCs w:val="24"/>
          <w:lang w:eastAsia="pl-PL"/>
        </w:rPr>
        <w:t xml:space="preserve"> </w:t>
      </w:r>
      <w:r w:rsidRPr="00102CE6">
        <w:rPr>
          <w:rFonts w:ascii="Times New Roman" w:eastAsia="Times New Roman" w:hAnsi="Times New Roman" w:cs="Times New Roman"/>
          <w:sz w:val="24"/>
          <w:szCs w:val="24"/>
          <w:lang w:eastAsia="pl-PL"/>
        </w:rPr>
        <w:t>do Wójta Gminy Trzcianne o potwierdzenie okoliczności zawartych w oświadczeniach.</w:t>
      </w:r>
    </w:p>
    <w:p w14:paraId="1954D7AE" w14:textId="77777777" w:rsidR="00695D79" w:rsidRPr="00102CE6" w:rsidRDefault="00695D79"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Wójt Gminy Trzcianne w celu potwierdzenia okoliczności zawartych w oświadczeniach korzysta z informacji, do których ma dostęp z urzędu, może wystąpić do instytucji publicznych</w:t>
      </w:r>
      <w:r w:rsidR="00757D25" w:rsidRPr="00102CE6">
        <w:rPr>
          <w:rFonts w:ascii="Times New Roman" w:eastAsia="Times New Roman" w:hAnsi="Times New Roman" w:cs="Times New Roman"/>
          <w:sz w:val="24"/>
          <w:szCs w:val="24"/>
          <w:lang w:eastAsia="pl-PL"/>
        </w:rPr>
        <w:t xml:space="preserve"> </w:t>
      </w:r>
      <w:r w:rsidRPr="00102CE6">
        <w:rPr>
          <w:rFonts w:ascii="Times New Roman" w:eastAsia="Times New Roman" w:hAnsi="Times New Roman" w:cs="Times New Roman"/>
          <w:sz w:val="24"/>
          <w:szCs w:val="24"/>
          <w:lang w:eastAsia="pl-PL"/>
        </w:rPr>
        <w:t>o udzielenie informacji, może zlecić przeprowadzenie wywiadu, aby zweryfikować oświadczenie o samotnym wychowaniu dziecka.</w:t>
      </w:r>
    </w:p>
    <w:p w14:paraId="66E2F5BA" w14:textId="77777777" w:rsidR="00695D79" w:rsidRPr="00102CE6" w:rsidRDefault="00695D79"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O wynikach weryfikacji oświadczeń Wójt Gminy niezwłocznie informuje przewodniczącego komisji rekrutacyjnej w terminie 14 dni.</w:t>
      </w:r>
    </w:p>
    <w:p w14:paraId="2BF9DC04" w14:textId="77777777" w:rsidR="00695D79" w:rsidRPr="00102CE6" w:rsidRDefault="00695D79"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W przypadku braku potwierdzenia okoliczności zawartych w oświadczeniu, komisja rekrutacyjna, rozpatrując wniosek, nie uwzględnia kryterium, które nie zostało potwierdzone.</w:t>
      </w:r>
    </w:p>
    <w:p w14:paraId="2B7A55C7" w14:textId="77777777" w:rsidR="00695D79" w:rsidRPr="00102CE6" w:rsidRDefault="00695D79"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W przypadku braku dołączenia do wniosku wymaganych dokumentów potwierdzających spełnianie kryteriów  określonych we wniosku komisja rekrutacyjna rozpatrując wniosek nie uwzględnia kryterium, które nie zostało potwierdzone.</w:t>
      </w:r>
    </w:p>
    <w:p w14:paraId="0F398258" w14:textId="77777777" w:rsidR="00695D79" w:rsidRPr="00102CE6" w:rsidRDefault="00695D79"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Na podstawie spełnianych przez kandydata kryteriów kwalifikacyjnych komisja rekrutacyjna ustala kolejność przyjęć.</w:t>
      </w:r>
    </w:p>
    <w:p w14:paraId="2C4A35A6" w14:textId="77777777" w:rsidR="00695D79" w:rsidRPr="00102CE6" w:rsidRDefault="00695D79" w:rsidP="00757D25">
      <w:pPr>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W przypadku większej liczby kandydatów niż liczba wolnych miejsc na pierwszym etapie postępowania rekrutacyjnego brane są pod uwagę łącznie kryteria określone</w:t>
      </w:r>
      <w:r w:rsidRPr="00102CE6">
        <w:rPr>
          <w:rFonts w:ascii="Times New Roman" w:eastAsia="Times New Roman" w:hAnsi="Times New Roman" w:cs="Times New Roman"/>
          <w:sz w:val="24"/>
          <w:szCs w:val="24"/>
          <w:lang w:eastAsia="pl-PL"/>
        </w:rPr>
        <w:br/>
        <w:t>w ustawie Prawo Oświatowe tzw. kryteria ustawowe tj.:</w:t>
      </w:r>
    </w:p>
    <w:p w14:paraId="35F8E651" w14:textId="77777777" w:rsidR="00695D79" w:rsidRPr="00102CE6" w:rsidRDefault="00695D79" w:rsidP="00757D25">
      <w:pPr>
        <w:numPr>
          <w:ilvl w:val="1"/>
          <w:numId w:val="18"/>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wielodzietność rodziny kandydata;</w:t>
      </w:r>
    </w:p>
    <w:p w14:paraId="28A87011" w14:textId="77777777" w:rsidR="00695D79" w:rsidRPr="00102CE6" w:rsidRDefault="00695D79" w:rsidP="00757D25">
      <w:pPr>
        <w:numPr>
          <w:ilvl w:val="1"/>
          <w:numId w:val="18"/>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niepełnosprawność kandydata;</w:t>
      </w:r>
    </w:p>
    <w:p w14:paraId="60E01052" w14:textId="77777777" w:rsidR="00695D79" w:rsidRPr="00102CE6" w:rsidRDefault="00695D79" w:rsidP="00757D25">
      <w:pPr>
        <w:numPr>
          <w:ilvl w:val="1"/>
          <w:numId w:val="18"/>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niepełnosprawność jednego z rodziców kandydata;</w:t>
      </w:r>
    </w:p>
    <w:p w14:paraId="0EDEF2F5" w14:textId="77777777" w:rsidR="00695D79" w:rsidRPr="00102CE6" w:rsidRDefault="00695D79" w:rsidP="00757D25">
      <w:pPr>
        <w:numPr>
          <w:ilvl w:val="1"/>
          <w:numId w:val="18"/>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niepełnosprawność obojga rodziców kandydata;</w:t>
      </w:r>
    </w:p>
    <w:p w14:paraId="1A1B5A54" w14:textId="77777777" w:rsidR="00695D79" w:rsidRPr="00102CE6" w:rsidRDefault="00695D79" w:rsidP="00757D25">
      <w:pPr>
        <w:numPr>
          <w:ilvl w:val="1"/>
          <w:numId w:val="18"/>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niepełnosprawność rodzeństwa kandydata;</w:t>
      </w:r>
    </w:p>
    <w:p w14:paraId="2664FA45" w14:textId="77777777" w:rsidR="00695D79" w:rsidRPr="00102CE6" w:rsidRDefault="00695D79" w:rsidP="00757D25">
      <w:pPr>
        <w:numPr>
          <w:ilvl w:val="1"/>
          <w:numId w:val="18"/>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samotne wychowywanie kandydata w rodzinie;</w:t>
      </w:r>
    </w:p>
    <w:p w14:paraId="0AE1F3EC" w14:textId="77777777" w:rsidR="00695D79" w:rsidRPr="00102CE6" w:rsidRDefault="00695D79" w:rsidP="00757D25">
      <w:pPr>
        <w:numPr>
          <w:ilvl w:val="1"/>
          <w:numId w:val="18"/>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objęcie kandydata pieczą zastępczą.</w:t>
      </w:r>
    </w:p>
    <w:p w14:paraId="195769D2" w14:textId="07C3A50D" w:rsidR="00757D25" w:rsidRPr="00102CE6" w:rsidRDefault="00695D79" w:rsidP="00757D25">
      <w:pPr>
        <w:pStyle w:val="Akapitzlist"/>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W przypadku równorzędnych wyników uzyskanych na pierwszym etapie postępowania rekrutacyjnego lub jeżeli po jego zakończeniu szkoła  nadal dysponuje wolnymi miejscami, na drugim etapie brane są pod uwagę kryteria ustalone przez organ prowadzący tzw. kryteria samorządowe</w:t>
      </w:r>
      <w:bookmarkStart w:id="1" w:name="_Hlk26722508"/>
      <w:r w:rsidR="00CE459B" w:rsidRPr="00102CE6">
        <w:rPr>
          <w:rFonts w:ascii="Times New Roman" w:eastAsia="Times New Roman" w:hAnsi="Times New Roman" w:cs="Times New Roman"/>
          <w:sz w:val="24"/>
          <w:szCs w:val="24"/>
          <w:lang w:eastAsia="pl-PL"/>
        </w:rPr>
        <w:t>.</w:t>
      </w:r>
    </w:p>
    <w:bookmarkEnd w:id="1"/>
    <w:p w14:paraId="1893B203" w14:textId="37FEB2CC" w:rsidR="000B188F" w:rsidRPr="00102CE6" w:rsidRDefault="00695D79" w:rsidP="00757D25">
      <w:pPr>
        <w:pStyle w:val="Akapitzlist"/>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 W przypadku większej liczby kandydatów niż liczba miejsc po drugim etapie rekrutacj</w:t>
      </w:r>
      <w:r w:rsidR="00C45256" w:rsidRPr="00102CE6">
        <w:rPr>
          <w:rFonts w:ascii="Times New Roman" w:eastAsia="Times New Roman" w:hAnsi="Times New Roman" w:cs="Times New Roman"/>
          <w:sz w:val="24"/>
          <w:szCs w:val="24"/>
          <w:lang w:eastAsia="pl-PL"/>
        </w:rPr>
        <w:t xml:space="preserve">i </w:t>
      </w:r>
      <w:r w:rsidRPr="00102CE6">
        <w:rPr>
          <w:rFonts w:ascii="Times New Roman" w:eastAsia="Times New Roman" w:hAnsi="Times New Roman" w:cs="Times New Roman"/>
          <w:sz w:val="24"/>
          <w:szCs w:val="24"/>
          <w:lang w:eastAsia="pl-PL"/>
        </w:rPr>
        <w:t>tzn. po rozpatrzeniu kryteriów tzw. samorządowych   i uwzględnieniu preferencji wśród</w:t>
      </w:r>
      <w:r w:rsidR="009070A1" w:rsidRPr="00102CE6">
        <w:rPr>
          <w:rFonts w:ascii="Times New Roman" w:eastAsia="Times New Roman" w:hAnsi="Times New Roman" w:cs="Times New Roman"/>
          <w:sz w:val="24"/>
          <w:szCs w:val="24"/>
          <w:lang w:eastAsia="pl-PL"/>
        </w:rPr>
        <w:t xml:space="preserve"> </w:t>
      </w:r>
      <w:r w:rsidRPr="00102CE6">
        <w:rPr>
          <w:rFonts w:ascii="Times New Roman" w:eastAsia="Times New Roman" w:hAnsi="Times New Roman" w:cs="Times New Roman"/>
          <w:sz w:val="24"/>
          <w:szCs w:val="24"/>
          <w:lang w:eastAsia="pl-PL"/>
        </w:rPr>
        <w:t>kandydatów, którzy osiągnęli minimalną wymaganą liczbę punktów stosuje się</w:t>
      </w:r>
      <w:r w:rsidR="00C45256" w:rsidRPr="00102CE6">
        <w:rPr>
          <w:rFonts w:ascii="Times New Roman" w:eastAsia="Times New Roman" w:hAnsi="Times New Roman" w:cs="Times New Roman"/>
          <w:sz w:val="24"/>
          <w:szCs w:val="24"/>
          <w:lang w:eastAsia="pl-PL"/>
        </w:rPr>
        <w:t xml:space="preserve"> </w:t>
      </w:r>
      <w:r w:rsidRPr="00102CE6">
        <w:rPr>
          <w:rFonts w:ascii="Times New Roman" w:eastAsia="Times New Roman" w:hAnsi="Times New Roman" w:cs="Times New Roman"/>
          <w:sz w:val="24"/>
          <w:szCs w:val="24"/>
          <w:lang w:eastAsia="pl-PL"/>
        </w:rPr>
        <w:t>kryterium dodatkowe tj. kryterium wieku i w pierwszej kolejności przyjmowane są dzieci najstarsze.</w:t>
      </w:r>
    </w:p>
    <w:p w14:paraId="7520E9D0" w14:textId="77777777" w:rsidR="000B188F" w:rsidRPr="00102CE6" w:rsidRDefault="00695D79" w:rsidP="00757D25">
      <w:pPr>
        <w:pStyle w:val="Akapitzlist"/>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lastRenderedPageBreak/>
        <w:t> Komisja Rekrutacyjna podaje do publicznej wiadomości wyniki postępowania rekrutacyjnego, w formie listy w porządku alfabetycznym dzieci zakwalifikowanych i niezakwalifikowanych do przyjęcia.</w:t>
      </w:r>
    </w:p>
    <w:p w14:paraId="0AB6D0C5" w14:textId="7FF6CC36" w:rsidR="000B188F" w:rsidRPr="00102CE6" w:rsidRDefault="00695D79" w:rsidP="00757D25">
      <w:pPr>
        <w:pStyle w:val="Akapitzlist"/>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Rodzice/prawni opiekunowie dzieci zakwalifikowanych do przyjęcia składają pisemne potwierdzenie woli zapisu w</w:t>
      </w:r>
      <w:r w:rsidR="009070A1" w:rsidRPr="00102CE6">
        <w:rPr>
          <w:rFonts w:ascii="Times New Roman" w:eastAsia="Times New Roman" w:hAnsi="Times New Roman" w:cs="Times New Roman"/>
          <w:sz w:val="24"/>
          <w:szCs w:val="24"/>
          <w:lang w:eastAsia="pl-PL"/>
        </w:rPr>
        <w:t xml:space="preserve"> </w:t>
      </w:r>
      <w:r w:rsidRPr="00102CE6">
        <w:rPr>
          <w:rFonts w:ascii="Times New Roman" w:eastAsia="Times New Roman" w:hAnsi="Times New Roman" w:cs="Times New Roman"/>
          <w:sz w:val="24"/>
          <w:szCs w:val="24"/>
          <w:lang w:eastAsia="pl-PL"/>
        </w:rPr>
        <w:t>szkole, do której dziecko zostało zakwalifikowane</w:t>
      </w:r>
      <w:r w:rsidR="00506ECC">
        <w:rPr>
          <w:rFonts w:ascii="Times New Roman" w:eastAsia="Times New Roman" w:hAnsi="Times New Roman" w:cs="Times New Roman"/>
          <w:sz w:val="24"/>
          <w:szCs w:val="24"/>
          <w:lang w:eastAsia="pl-PL"/>
        </w:rPr>
        <w:t>.</w:t>
      </w:r>
    </w:p>
    <w:p w14:paraId="2273C0F4" w14:textId="77777777" w:rsidR="009070A1" w:rsidRPr="00102CE6" w:rsidRDefault="00695D79" w:rsidP="009070A1">
      <w:pPr>
        <w:pStyle w:val="Akapitzlist"/>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Komisja rekrutacyjna przyjmuje dziecko do oddziału przedszkolnego jeżeli zostało zakwalifikowane do przyjęcia i rodzice potwierdzili wolę zapisu i podaje do publicznej wiadomości listę w porządku alfabetycznym kandydatów przyjętych i nieprzyjętych do szkoły.</w:t>
      </w:r>
    </w:p>
    <w:p w14:paraId="4DBE0AA2" w14:textId="77777777" w:rsidR="009070A1" w:rsidRPr="00102CE6" w:rsidRDefault="000B188F" w:rsidP="009070A1">
      <w:pPr>
        <w:pStyle w:val="Akapitzlist"/>
        <w:numPr>
          <w:ilvl w:val="0"/>
          <w:numId w:val="1"/>
        </w:numPr>
        <w:shd w:val="clear" w:color="auto" w:fill="FFFFFF"/>
        <w:spacing w:after="0" w:line="240" w:lineRule="auto"/>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lang w:eastAsia="pl-PL"/>
        </w:rPr>
        <w:t>Rodzice/prawni opiekunowie kandydatów, którzy nie zostali przyjęci  mogą</w:t>
      </w:r>
      <w:r w:rsidR="009070A1" w:rsidRPr="00102CE6">
        <w:rPr>
          <w:rFonts w:ascii="Times New Roman" w:eastAsia="Times New Roman" w:hAnsi="Times New Roman" w:cs="Times New Roman"/>
          <w:sz w:val="24"/>
          <w:szCs w:val="24"/>
          <w:lang w:eastAsia="pl-PL"/>
        </w:rPr>
        <w:t>:</w:t>
      </w:r>
    </w:p>
    <w:p w14:paraId="0EAAD952" w14:textId="75626871" w:rsidR="009070A1" w:rsidRPr="00102CE6" w:rsidRDefault="009070A1" w:rsidP="00506ECC">
      <w:pPr>
        <w:spacing w:after="0" w:line="240" w:lineRule="auto"/>
        <w:ind w:left="993" w:hanging="284"/>
        <w:jc w:val="both"/>
        <w:rPr>
          <w:rFonts w:ascii="Times New Roman" w:eastAsia="Times New Roman" w:hAnsi="Times New Roman" w:cs="Times New Roman"/>
          <w:sz w:val="24"/>
          <w:szCs w:val="24"/>
          <w:shd w:val="clear" w:color="auto" w:fill="FFFFFF"/>
          <w:lang w:eastAsia="pl-PL"/>
        </w:rPr>
      </w:pPr>
      <w:r w:rsidRPr="00102CE6">
        <w:rPr>
          <w:rFonts w:ascii="Times New Roman" w:eastAsia="Times New Roman" w:hAnsi="Times New Roman" w:cs="Times New Roman"/>
          <w:sz w:val="24"/>
          <w:szCs w:val="24"/>
          <w:lang w:eastAsia="pl-PL"/>
        </w:rPr>
        <w:t>a</w:t>
      </w:r>
      <w:r w:rsidR="00506ECC">
        <w:rPr>
          <w:rFonts w:ascii="Times New Roman" w:eastAsia="Times New Roman" w:hAnsi="Times New Roman" w:cs="Times New Roman"/>
          <w:sz w:val="24"/>
          <w:szCs w:val="24"/>
          <w:lang w:eastAsia="pl-PL"/>
        </w:rPr>
        <w:t>)</w:t>
      </w:r>
      <w:r w:rsidR="000B188F" w:rsidRPr="00102CE6">
        <w:rPr>
          <w:rFonts w:ascii="Times New Roman" w:eastAsia="Times New Roman" w:hAnsi="Times New Roman" w:cs="Times New Roman"/>
          <w:sz w:val="24"/>
          <w:szCs w:val="24"/>
          <w:shd w:val="clear" w:color="auto" w:fill="FFFFFF"/>
          <w:lang w:eastAsia="pl-PL"/>
        </w:rPr>
        <w:t xml:space="preserve"> wnioskować do komisji rekrutacyjnej o sporządzeniu uzasadni</w:t>
      </w:r>
      <w:r w:rsidR="004F2E89">
        <w:rPr>
          <w:rFonts w:ascii="Times New Roman" w:eastAsia="Times New Roman" w:hAnsi="Times New Roman" w:cs="Times New Roman"/>
          <w:sz w:val="24"/>
          <w:szCs w:val="24"/>
          <w:shd w:val="clear" w:color="auto" w:fill="FFFFFF"/>
          <w:lang w:eastAsia="pl-PL"/>
        </w:rPr>
        <w:t>enia</w:t>
      </w:r>
      <w:r w:rsidR="000B188F" w:rsidRPr="00102CE6">
        <w:rPr>
          <w:rFonts w:ascii="Times New Roman" w:eastAsia="Times New Roman" w:hAnsi="Times New Roman" w:cs="Times New Roman"/>
          <w:sz w:val="24"/>
          <w:szCs w:val="24"/>
          <w:shd w:val="clear" w:color="auto" w:fill="FFFFFF"/>
          <w:lang w:eastAsia="pl-PL"/>
        </w:rPr>
        <w:t xml:space="preserve"> odmowy przyjęcia dziecka do oddziałów przedszkolnych</w:t>
      </w:r>
      <w:r w:rsidRPr="00102CE6">
        <w:rPr>
          <w:rFonts w:ascii="Times New Roman" w:eastAsia="Times New Roman" w:hAnsi="Times New Roman" w:cs="Times New Roman"/>
          <w:sz w:val="24"/>
          <w:szCs w:val="24"/>
          <w:shd w:val="clear" w:color="auto" w:fill="FFFFFF"/>
          <w:lang w:eastAsia="pl-PL"/>
        </w:rPr>
        <w:t xml:space="preserve">. </w:t>
      </w:r>
    </w:p>
    <w:p w14:paraId="4B5FEAEA" w14:textId="77777777" w:rsidR="00B802F2" w:rsidRPr="00102CE6" w:rsidRDefault="009070A1" w:rsidP="00506ECC">
      <w:pPr>
        <w:spacing w:after="0" w:line="240" w:lineRule="auto"/>
        <w:ind w:left="993" w:hanging="284"/>
        <w:jc w:val="both"/>
        <w:rPr>
          <w:rFonts w:ascii="Times New Roman" w:eastAsia="Times New Roman" w:hAnsi="Times New Roman" w:cs="Times New Roman"/>
          <w:sz w:val="24"/>
          <w:szCs w:val="24"/>
          <w:lang w:eastAsia="pl-PL"/>
        </w:rPr>
      </w:pPr>
      <w:r w:rsidRPr="00102CE6">
        <w:rPr>
          <w:rFonts w:ascii="Times New Roman" w:eastAsia="Times New Roman" w:hAnsi="Times New Roman" w:cs="Times New Roman"/>
          <w:sz w:val="24"/>
          <w:szCs w:val="24"/>
          <w:shd w:val="clear" w:color="auto" w:fill="FFFFFF"/>
          <w:lang w:eastAsia="pl-PL"/>
        </w:rPr>
        <w:t>b) wnieść do dyrektora szkoły odwołanie od rozstrzygnięcia komisji rekrutacyjnej.</w:t>
      </w:r>
    </w:p>
    <w:p w14:paraId="39C401D4" w14:textId="77777777" w:rsidR="00785A44" w:rsidRPr="00102CE6" w:rsidRDefault="008610B0" w:rsidP="009070A1">
      <w:pPr>
        <w:pStyle w:val="Akapitzlist"/>
        <w:numPr>
          <w:ilvl w:val="0"/>
          <w:numId w:val="1"/>
        </w:numPr>
        <w:spacing w:after="0" w:line="240" w:lineRule="auto"/>
        <w:jc w:val="both"/>
        <w:rPr>
          <w:rFonts w:ascii="Times New Roman" w:hAnsi="Times New Roman" w:cs="Times New Roman"/>
          <w:sz w:val="24"/>
          <w:szCs w:val="24"/>
        </w:rPr>
      </w:pPr>
      <w:r w:rsidRPr="00102CE6">
        <w:rPr>
          <w:rFonts w:ascii="Times New Roman" w:hAnsi="Times New Roman" w:cs="Times New Roman"/>
          <w:sz w:val="24"/>
          <w:szCs w:val="24"/>
        </w:rPr>
        <w:t>D</w:t>
      </w:r>
      <w:r w:rsidR="00785A44" w:rsidRPr="00102CE6">
        <w:rPr>
          <w:rFonts w:ascii="Times New Roman" w:hAnsi="Times New Roman" w:cs="Times New Roman"/>
          <w:sz w:val="24"/>
          <w:szCs w:val="24"/>
        </w:rPr>
        <w:t xml:space="preserve">yrektor szkoły </w:t>
      </w:r>
      <w:r w:rsidR="00785A44" w:rsidRPr="00102CE6">
        <w:rPr>
          <w:rStyle w:val="Pogrubienie"/>
          <w:rFonts w:ascii="Times New Roman" w:hAnsi="Times New Roman" w:cs="Times New Roman"/>
          <w:b w:val="0"/>
          <w:sz w:val="24"/>
          <w:szCs w:val="24"/>
        </w:rPr>
        <w:t>rozpatruje odwołania</w:t>
      </w:r>
      <w:r w:rsidR="00785A44" w:rsidRPr="00102CE6">
        <w:rPr>
          <w:rStyle w:val="Pogrubienie"/>
          <w:rFonts w:ascii="Times New Roman" w:hAnsi="Times New Roman" w:cs="Times New Roman"/>
          <w:sz w:val="24"/>
          <w:szCs w:val="24"/>
        </w:rPr>
        <w:t xml:space="preserve"> </w:t>
      </w:r>
      <w:r w:rsidR="00785A44" w:rsidRPr="00102CE6">
        <w:rPr>
          <w:rFonts w:ascii="Times New Roman" w:hAnsi="Times New Roman" w:cs="Times New Roman"/>
          <w:sz w:val="24"/>
          <w:szCs w:val="24"/>
        </w:rPr>
        <w:t>od rozstrzygnięcia komisji rekrut</w:t>
      </w:r>
      <w:r w:rsidRPr="00102CE6">
        <w:rPr>
          <w:rFonts w:ascii="Times New Roman" w:hAnsi="Times New Roman" w:cs="Times New Roman"/>
          <w:sz w:val="24"/>
          <w:szCs w:val="24"/>
        </w:rPr>
        <w:t>acyjnej.</w:t>
      </w:r>
    </w:p>
    <w:p w14:paraId="2F86EE4B" w14:textId="77777777" w:rsidR="00BA51D8" w:rsidRPr="009070A1" w:rsidRDefault="00BA51D8" w:rsidP="009070A1">
      <w:pPr>
        <w:pStyle w:val="Akapitzlist"/>
        <w:spacing w:after="0" w:line="240" w:lineRule="auto"/>
        <w:jc w:val="both"/>
        <w:rPr>
          <w:rFonts w:ascii="Times New Roman" w:hAnsi="Times New Roman" w:cs="Times New Roman"/>
          <w:sz w:val="24"/>
          <w:szCs w:val="24"/>
        </w:rPr>
      </w:pPr>
    </w:p>
    <w:p w14:paraId="667089A3" w14:textId="77777777" w:rsidR="002A28FB" w:rsidRPr="00757D25" w:rsidRDefault="002A28FB" w:rsidP="00757D25">
      <w:pPr>
        <w:pStyle w:val="Akapitzlist"/>
        <w:spacing w:after="0" w:line="240" w:lineRule="auto"/>
        <w:jc w:val="both"/>
        <w:rPr>
          <w:rFonts w:ascii="Times New Roman" w:hAnsi="Times New Roman" w:cs="Times New Roman"/>
          <w:sz w:val="24"/>
          <w:szCs w:val="24"/>
        </w:rPr>
      </w:pPr>
    </w:p>
    <w:sectPr w:rsidR="002A28FB" w:rsidRPr="00757D25" w:rsidSect="00F33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4D9F"/>
    <w:multiLevelType w:val="multilevel"/>
    <w:tmpl w:val="4634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63DA"/>
    <w:multiLevelType w:val="multilevel"/>
    <w:tmpl w:val="F17E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934E6"/>
    <w:multiLevelType w:val="multilevel"/>
    <w:tmpl w:val="35E4E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07BB7"/>
    <w:multiLevelType w:val="multilevel"/>
    <w:tmpl w:val="E72E5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646AB"/>
    <w:multiLevelType w:val="multilevel"/>
    <w:tmpl w:val="AC0606D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F296F15"/>
    <w:multiLevelType w:val="multilevel"/>
    <w:tmpl w:val="708C2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941B3"/>
    <w:multiLevelType w:val="multilevel"/>
    <w:tmpl w:val="3D881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7465B2"/>
    <w:multiLevelType w:val="hybridMultilevel"/>
    <w:tmpl w:val="D6E80D84"/>
    <w:lvl w:ilvl="0" w:tplc="5FDAAA40">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C13636"/>
    <w:multiLevelType w:val="multilevel"/>
    <w:tmpl w:val="EEEEC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7A6664A"/>
    <w:multiLevelType w:val="multilevel"/>
    <w:tmpl w:val="C6C6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495FE5"/>
    <w:multiLevelType w:val="multilevel"/>
    <w:tmpl w:val="4736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26054D"/>
    <w:multiLevelType w:val="multilevel"/>
    <w:tmpl w:val="F446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97E3E"/>
    <w:multiLevelType w:val="multilevel"/>
    <w:tmpl w:val="A958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32169B"/>
    <w:multiLevelType w:val="hybridMultilevel"/>
    <w:tmpl w:val="DCDA43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6F4763B"/>
    <w:multiLevelType w:val="hybridMultilevel"/>
    <w:tmpl w:val="043010CA"/>
    <w:lvl w:ilvl="0" w:tplc="8512946A">
      <w:start w:val="1"/>
      <w:numFmt w:val="lowerLetter"/>
      <w:lvlText w:val="%1."/>
      <w:lvlJc w:val="left"/>
      <w:pPr>
        <w:ind w:left="720" w:hanging="360"/>
      </w:pPr>
      <w:rPr>
        <w:rFonts w:ascii="Times New Roman" w:eastAsiaTheme="minorHAnsi" w:hAnsi="Times New Roman" w:cs="Times New Roman"/>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D66155"/>
    <w:multiLevelType w:val="multilevel"/>
    <w:tmpl w:val="9F88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2629A0"/>
    <w:multiLevelType w:val="multilevel"/>
    <w:tmpl w:val="3F38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lvlOverride w:ilvl="0">
      <w:startOverride w:val="6"/>
    </w:lvlOverride>
  </w:num>
  <w:num w:numId="3">
    <w:abstractNumId w:val="16"/>
  </w:num>
  <w:num w:numId="4">
    <w:abstractNumId w:val="5"/>
    <w:lvlOverride w:ilvl="0">
      <w:startOverride w:val="5"/>
    </w:lvlOverride>
  </w:num>
  <w:num w:numId="5">
    <w:abstractNumId w:val="5"/>
    <w:lvlOverride w:ilvl="0">
      <w:startOverride w:val="7"/>
    </w:lvlOverride>
  </w:num>
  <w:num w:numId="6">
    <w:abstractNumId w:val="2"/>
  </w:num>
  <w:num w:numId="7">
    <w:abstractNumId w:val="12"/>
    <w:lvlOverride w:ilvl="0">
      <w:startOverride w:val="6"/>
    </w:lvlOverride>
  </w:num>
  <w:num w:numId="8">
    <w:abstractNumId w:val="11"/>
    <w:lvlOverride w:ilvl="0">
      <w:startOverride w:val="7"/>
    </w:lvlOverride>
  </w:num>
  <w:num w:numId="9">
    <w:abstractNumId w:val="10"/>
    <w:lvlOverride w:ilvl="0">
      <w:startOverride w:val="8"/>
    </w:lvlOverride>
  </w:num>
  <w:num w:numId="10">
    <w:abstractNumId w:val="9"/>
    <w:lvlOverride w:ilvl="0">
      <w:startOverride w:val="9"/>
    </w:lvlOverride>
  </w:num>
  <w:num w:numId="11">
    <w:abstractNumId w:val="1"/>
  </w:num>
  <w:num w:numId="12">
    <w:abstractNumId w:val="15"/>
    <w:lvlOverride w:ilvl="0">
      <w:startOverride w:val="2"/>
    </w:lvlOverride>
  </w:num>
  <w:num w:numId="13">
    <w:abstractNumId w:val="15"/>
    <w:lvlOverride w:ilvl="0">
      <w:startOverride w:val="3"/>
    </w:lvlOverride>
  </w:num>
  <w:num w:numId="14">
    <w:abstractNumId w:val="15"/>
    <w:lvlOverride w:ilvl="0">
      <w:startOverride w:val="4"/>
    </w:lvlOverride>
  </w:num>
  <w:num w:numId="15">
    <w:abstractNumId w:val="6"/>
    <w:lvlOverride w:ilvl="0">
      <w:startOverride w:val="5"/>
    </w:lvlOverride>
  </w:num>
  <w:num w:numId="16">
    <w:abstractNumId w:val="6"/>
    <w:lvlOverride w:ilvl="0">
      <w:startOverride w:val="6"/>
    </w:lvlOverride>
  </w:num>
  <w:num w:numId="17">
    <w:abstractNumId w:val="6"/>
    <w:lvlOverride w:ilvl="0">
      <w:startOverride w:val="7"/>
    </w:lvlOverride>
  </w:num>
  <w:num w:numId="18">
    <w:abstractNumId w:val="6"/>
    <w:lvlOverride w:ilvl="0">
      <w:startOverride w:val="8"/>
    </w:lvlOverride>
  </w:num>
  <w:num w:numId="19">
    <w:abstractNumId w:val="6"/>
    <w:lvlOverride w:ilvl="0">
      <w:startOverride w:val="9"/>
    </w:lvlOverride>
  </w:num>
  <w:num w:numId="20">
    <w:abstractNumId w:val="8"/>
  </w:num>
  <w:num w:numId="21">
    <w:abstractNumId w:val="0"/>
    <w:lvlOverride w:ilvl="0">
      <w:startOverride w:val="5"/>
    </w:lvlOverride>
  </w:num>
  <w:num w:numId="22">
    <w:abstractNumId w:val="0"/>
    <w:lvlOverride w:ilvl="0">
      <w:startOverride w:val="6"/>
    </w:lvlOverride>
  </w:num>
  <w:num w:numId="23">
    <w:abstractNumId w:val="0"/>
    <w:lvlOverride w:ilvl="0">
      <w:startOverride w:val="7"/>
    </w:lvlOverride>
  </w:num>
  <w:num w:numId="24">
    <w:abstractNumId w:val="0"/>
    <w:lvlOverride w:ilvl="0">
      <w:startOverride w:val="8"/>
    </w:lvlOverride>
  </w:num>
  <w:num w:numId="25">
    <w:abstractNumId w:val="13"/>
  </w:num>
  <w:num w:numId="26">
    <w:abstractNumId w:val="14"/>
  </w:num>
  <w:num w:numId="27">
    <w:abstractNumId w:val="4"/>
  </w:num>
  <w:num w:numId="28">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F0"/>
    <w:rsid w:val="000B188F"/>
    <w:rsid w:val="000F656E"/>
    <w:rsid w:val="00102CE6"/>
    <w:rsid w:val="001A7654"/>
    <w:rsid w:val="001F0A9D"/>
    <w:rsid w:val="00234C0C"/>
    <w:rsid w:val="002A28FB"/>
    <w:rsid w:val="003E4230"/>
    <w:rsid w:val="00444E89"/>
    <w:rsid w:val="00491957"/>
    <w:rsid w:val="004D7669"/>
    <w:rsid w:val="004F2E89"/>
    <w:rsid w:val="00506ECC"/>
    <w:rsid w:val="00695D79"/>
    <w:rsid w:val="00757D25"/>
    <w:rsid w:val="00785A44"/>
    <w:rsid w:val="007C2C22"/>
    <w:rsid w:val="007C4033"/>
    <w:rsid w:val="008610B0"/>
    <w:rsid w:val="008A60F0"/>
    <w:rsid w:val="008B6D80"/>
    <w:rsid w:val="009070A1"/>
    <w:rsid w:val="00A10204"/>
    <w:rsid w:val="00A7645B"/>
    <w:rsid w:val="00AA15E2"/>
    <w:rsid w:val="00B802F2"/>
    <w:rsid w:val="00B90953"/>
    <w:rsid w:val="00B9523C"/>
    <w:rsid w:val="00BA51D8"/>
    <w:rsid w:val="00C01A2C"/>
    <w:rsid w:val="00C45256"/>
    <w:rsid w:val="00C45F0D"/>
    <w:rsid w:val="00C745D0"/>
    <w:rsid w:val="00CE459B"/>
    <w:rsid w:val="00D820E1"/>
    <w:rsid w:val="00DD0EDA"/>
    <w:rsid w:val="00DF652A"/>
    <w:rsid w:val="00F33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8A2D"/>
  <w15:docId w15:val="{C4327333-6F85-44B2-905D-D4C208EC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3C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60F0"/>
    <w:pPr>
      <w:ind w:left="720"/>
      <w:contextualSpacing/>
    </w:pPr>
  </w:style>
  <w:style w:type="character" w:styleId="Pogrubienie">
    <w:name w:val="Strong"/>
    <w:basedOn w:val="Domylnaczcionkaakapitu"/>
    <w:qFormat/>
    <w:rsid w:val="00785A44"/>
    <w:rPr>
      <w:b/>
      <w:bCs/>
    </w:rPr>
  </w:style>
  <w:style w:type="paragraph" w:styleId="Tekstdymka">
    <w:name w:val="Balloon Text"/>
    <w:basedOn w:val="Normalny"/>
    <w:link w:val="TekstdymkaZnak"/>
    <w:uiPriority w:val="99"/>
    <w:semiHidden/>
    <w:unhideWhenUsed/>
    <w:rsid w:val="008610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0B0"/>
    <w:rPr>
      <w:rFonts w:ascii="Segoe UI" w:hAnsi="Segoe UI" w:cs="Segoe UI"/>
      <w:sz w:val="18"/>
      <w:szCs w:val="18"/>
    </w:rPr>
  </w:style>
  <w:style w:type="paragraph" w:styleId="NormalnyWeb">
    <w:name w:val="Normal (Web)"/>
    <w:basedOn w:val="Normalny"/>
    <w:semiHidden/>
    <w:unhideWhenUsed/>
    <w:rsid w:val="00C45F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90953"/>
    <w:rPr>
      <w:color w:val="0563C1" w:themeColor="hyperlink"/>
      <w:u w:val="single"/>
    </w:rPr>
  </w:style>
  <w:style w:type="character" w:customStyle="1" w:styleId="Nierozpoznanawzmianka1">
    <w:name w:val="Nierozpoznana wzmianka1"/>
    <w:basedOn w:val="Domylnaczcionkaakapitu"/>
    <w:uiPriority w:val="99"/>
    <w:semiHidden/>
    <w:unhideWhenUsed/>
    <w:rsid w:val="00B9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s@trzciann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D310-6F18-42DB-BE2F-2BE4EBD9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1018</Words>
  <Characters>6110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2023-02-01T11:10:00Z</cp:lastPrinted>
  <dcterms:created xsi:type="dcterms:W3CDTF">2023-02-01T11:11:00Z</dcterms:created>
  <dcterms:modified xsi:type="dcterms:W3CDTF">2025-02-21T09:00:00Z</dcterms:modified>
</cp:coreProperties>
</file>